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/>
        <w:ind w:left="0" w:right="142" w:hanging="0"/>
        <w:jc w:val="center"/>
        <w:outlineLvl w:val="0"/>
        <w:rPr>
          <w:b/>
          <w:color w:val="333333"/>
          <w:kern w:val="2"/>
          <w:sz w:val="24"/>
          <w:szCs w:val="24"/>
        </w:rPr>
      </w:pPr>
      <w:r>
        <w:rPr/>
        <w:drawing>
          <wp:inline distT="0" distB="0" distL="0" distR="0">
            <wp:extent cx="1499870" cy="536575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sz w:val="22"/>
          <w:szCs w:val="22"/>
        </w:rPr>
      </w:pPr>
      <w:r>
        <w:rPr>
          <w:rFonts w:eastAsia="" w:eastAsiaTheme="majorEastAsia"/>
          <w:bCs/>
          <w:sz w:val="22"/>
          <w:szCs w:val="22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sz w:val="22"/>
          <w:szCs w:val="22"/>
        </w:rPr>
      </w:pPr>
      <w:r>
        <w:rPr>
          <w:rFonts w:eastAsia="Calibri" w:eastAsiaTheme="minorHAnsi"/>
          <w:b/>
          <w:sz w:val="22"/>
          <w:szCs w:val="22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4"/>
          <w:szCs w:val="24"/>
        </w:rPr>
      </w:pPr>
      <w:bookmarkStart w:id="0" w:name="_Toc336885827"/>
      <w:bookmarkStart w:id="1" w:name="_Toc323988392"/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sz w:val="26"/>
          <w:szCs w:val="26"/>
        </w:rPr>
      </w:pPr>
      <w:r>
        <w:rPr>
          <w:b/>
          <w:bCs/>
          <w:iCs/>
          <w:spacing w:val="40"/>
          <w:sz w:val="26"/>
          <w:szCs w:val="26"/>
        </w:rPr>
        <w:t xml:space="preserve">ПРОТОКОЛ № </w:t>
      </w:r>
      <w:r>
        <w:rPr>
          <w:b/>
          <w:bCs/>
          <w:caps/>
          <w:sz w:val="26"/>
          <w:szCs w:val="26"/>
        </w:rPr>
        <w:t xml:space="preserve">1/ Р 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заседания Закупочной комиссии по конкурсу  в электронной форме, участниками которого могут быть только субъекты малого и среднего предпринимательства на право заключения договора </w:t>
      </w:r>
      <w:r>
        <w:rPr>
          <w:rFonts w:eastAsia="Times New Roman" w:cs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Лот № 25001-РЕМ ПРОД-2026-ДРСК-ПЭС ОКПД2 42.22.22.140 Выполнение работ по капитальному ремонту ВЛ 0,4 кВ на территории Чугуевского и Яковлевского районов СП ПСЭС филиала АО «ДРСК» «Приморские электрические сети»».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/>
        <w:ind w:hanging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Style w:val="51"/>
        <w:tblW w:w="963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4842"/>
        <w:gridCol w:w="4794"/>
      </w:tblGrid>
      <w:tr>
        <w:trPr/>
        <w:tc>
          <w:tcPr>
            <w:tcW w:w="4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г. Благовещенск</w:t>
            </w: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«0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5</w:t>
            </w:r>
            <w:r>
              <w:rPr>
                <w:b/>
                <w:kern w:val="0"/>
                <w:sz w:val="24"/>
                <w:szCs w:val="24"/>
                <w:lang w:val="ru-RU" w:bidi="ar-SA"/>
              </w:rPr>
              <w:t>»  06    2026 г.</w:t>
            </w:r>
          </w:p>
        </w:tc>
      </w:tr>
    </w:tbl>
    <w:p>
      <w:pPr>
        <w:pStyle w:val="ListNumber"/>
        <w:spacing w:lineRule="auto" w:line="240" w:before="0" w:after="0"/>
        <w:jc w:val="center"/>
        <w:rPr>
          <w:sz w:val="24"/>
        </w:rPr>
      </w:pPr>
      <w:r>
        <w:rPr>
          <w:sz w:val="24"/>
        </w:rPr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rPr>
          <w:b/>
          <w:bCs/>
          <w:sz w:val="26"/>
          <w:szCs w:val="26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конкурс в электронной форме, участниками которого могут быть только субъекты малого и среднего предпринимательства на право заключения договор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а Лот № 25001-РЕМ ПРОД-2026-ДРСК-ПЭС ОКПД2 42.22.22.140 Выполнение работ по капитальному ремонту ВЛ 0,4 кВ на территории Чугуевского и Яковлевского районов СП ПСЭС филиала АО «ДРСК» «Приморские электрические сети»».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/>
          <w:sz w:val="24"/>
          <w:szCs w:val="24"/>
        </w:rPr>
        <w:t>5</w:t>
      </w: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пять</w:t>
      </w:r>
      <w:r>
        <w:rPr>
          <w:bCs/>
          <w:sz w:val="24"/>
          <w:szCs w:val="24"/>
        </w:rPr>
        <w:t>) заяв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к</w:t>
      </w:r>
      <w:r>
        <w:rPr>
          <w:sz w:val="24"/>
          <w:szCs w:val="24"/>
        </w:rPr>
        <w:t>.</w:t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594" w:type="dxa"/>
        <w:jc w:val="left"/>
        <w:tblInd w:w="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78"/>
        <w:gridCol w:w="4253"/>
        <w:gridCol w:w="4963"/>
      </w:tblGrid>
      <w:tr>
        <w:trPr>
          <w:trHeight w:val="112" w:hRule="atLeast"/>
          <w:cantSplit w:val="true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/>
                <w:b/>
                <w:i/>
                <w:kern w:val="2"/>
                <w:sz w:val="18"/>
                <w:szCs w:val="18"/>
                <w:lang w:bidi="ru-RU"/>
              </w:rPr>
              <w:t>Идентификационный номер  Участника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25.05.2026 01:53:49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№496511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25.05.2026 03:52:39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№496520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25.05.2026 16:16:39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№496895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26.05.2026 02:54:04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№497015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ind w:left="0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26.05.2026 07:01:05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№497030</w:t>
            </w:r>
          </w:p>
        </w:tc>
      </w:tr>
    </w:tbl>
    <w:p>
      <w:pPr>
        <w:pStyle w:val="Normal"/>
        <w:spacing w:lineRule="auto" w:line="240"/>
        <w:ind w:right="139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ind w:right="139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ОТКЛОНЕННЫХ ЗАЯВОК: 0 </w:t>
      </w:r>
      <w:r>
        <w:rPr>
          <w:sz w:val="24"/>
          <w:szCs w:val="24"/>
        </w:rPr>
        <w:t>(ноль) заявка.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426" w:leader="none"/>
          <w:tab w:val="left" w:pos="851" w:leader="none"/>
        </w:tabs>
        <w:spacing w:lineRule="auto" w:line="240" w:before="0" w:after="0"/>
        <w:ind w:left="0" w:hanging="0"/>
        <w:contextualSpacing/>
        <w:rPr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О рассмотрении результатов оценки первых частей заявок 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426" w:leader="none"/>
          <w:tab w:val="left" w:pos="851" w:leader="none"/>
        </w:tabs>
        <w:spacing w:lineRule="auto" w:line="240" w:before="0" w:after="0"/>
        <w:ind w:left="0" w:hanging="0"/>
        <w:contextualSpacing/>
        <w:rPr>
          <w:i/>
          <w:i/>
          <w:sz w:val="24"/>
          <w:szCs w:val="24"/>
        </w:rPr>
      </w:pPr>
      <w:r>
        <w:rPr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spacing w:lineRule="auto" w:line="240"/>
        <w:ind w:left="0"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ВОПРОС 1. </w:t>
      </w:r>
      <w:r>
        <w:rPr>
          <w:b/>
          <w:i/>
          <w:sz w:val="24"/>
          <w:szCs w:val="24"/>
        </w:rPr>
        <w:t xml:space="preserve">О рассмотрении результатов оценки первых частей заявок 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numPr>
          <w:ilvl w:val="0"/>
          <w:numId w:val="3"/>
        </w:numPr>
        <w:tabs>
          <w:tab w:val="clear" w:pos="708"/>
          <w:tab w:val="left" w:pos="426" w:leader="none"/>
        </w:tabs>
        <w:ind w:left="0" w:hanging="0"/>
        <w:rPr>
          <w:sz w:val="24"/>
          <w:szCs w:val="24"/>
        </w:rPr>
      </w:pPr>
      <w:r>
        <w:rPr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594" w:type="dxa"/>
        <w:jc w:val="left"/>
        <w:tblInd w:w="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78"/>
        <w:gridCol w:w="4253"/>
        <w:gridCol w:w="4963"/>
      </w:tblGrid>
      <w:tr>
        <w:trPr>
          <w:trHeight w:val="112" w:hRule="atLeast"/>
          <w:cantSplit w:val="true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ind w:hanging="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ind w:hanging="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 xml:space="preserve">Идентификационный номер   Участника  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25.05.2026 01:53:49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№496511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25.05.2026 03:52:39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№496520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25.05.2026 16:16:39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№496895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26.05.2026 02:54:04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№497015</w:t>
            </w:r>
          </w:p>
        </w:tc>
      </w:tr>
      <w:tr>
        <w:trPr>
          <w:trHeight w:val="112" w:hRule="atLeast"/>
          <w:cantSplit w:val="true"/>
        </w:trPr>
        <w:tc>
          <w:tcPr>
            <w:tcW w:w="37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bidi w:val="0"/>
              <w:spacing w:lineRule="auto" w:line="240" w:before="0" w:after="0"/>
              <w:ind w:left="0" w:right="57" w:hanging="0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26.05.2026 07:01:05 MCK</w:t>
            </w:r>
          </w:p>
        </w:tc>
        <w:tc>
          <w:tcPr>
            <w:tcW w:w="4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center"/>
              <w:rPr/>
            </w:pPr>
            <w:r>
              <w:rPr>
                <w:sz w:val="24"/>
              </w:rPr>
              <w:t>Заявка №497030</w:t>
            </w:r>
          </w:p>
        </w:tc>
      </w:tr>
    </w:tbl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BodyTextIndent2"/>
        <w:widowControl w:val="false"/>
        <w:ind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ВОПРОС 2.  </w:t>
      </w:r>
      <w:r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первых частей заявок  </w:t>
      </w:r>
    </w:p>
    <w:p>
      <w:pPr>
        <w:pStyle w:val="Normal"/>
        <w:widowControl w:val="false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0"/>
        </w:numPr>
        <w:spacing w:lineRule="auto" w:line="240"/>
        <w:ind w:left="0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 Признать первые части заявок следующих Участников: </w:t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noVBand="0" w:noHBand="0" w:lastColumn="0" w:firstColumn="0" w:lastRow="0" w:firstRow="0"/>
      </w:tblPr>
      <w:tblGrid>
        <w:gridCol w:w="397"/>
        <w:gridCol w:w="9239"/>
      </w:tblGrid>
      <w:tr>
        <w:trPr>
          <w:trHeight w:val="381" w:hRule="atLeast"/>
          <w:cantSplit w:val="true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  <w:p>
            <w:pPr>
              <w:pStyle w:val="Normal"/>
              <w:keepNext w:val="true"/>
              <w:widowControl w:val="false"/>
              <w:bidi w:val="0"/>
              <w:spacing w:lineRule="auto" w:line="240" w:before="0" w:after="0"/>
              <w:ind w:left="113" w:right="113"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/>
              <w:ind w:left="-81" w:firstLine="36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</w:r>
          </w:p>
        </w:tc>
        <w:tc>
          <w:tcPr>
            <w:tcW w:w="9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LineNumbers/>
              <w:suppressAutoHyphens w:val="true"/>
              <w:spacing w:lineRule="auto" w:line="240"/>
              <w:jc w:val="center"/>
              <w:rPr>
                <w:rFonts w:eastAsia="Lucida Sans Unicode" w:cs="Tahoma"/>
                <w:i/>
                <w:i/>
                <w:kern w:val="2"/>
                <w:sz w:val="18"/>
                <w:szCs w:val="18"/>
                <w:lang w:bidi="ru-RU"/>
              </w:rPr>
            </w:pPr>
            <w:r>
              <w:rPr>
                <w:rFonts w:eastAsia="Lucida Sans Unicode" w:cs="Tahoma"/>
                <w:b/>
                <w:i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center"/>
              <w:rPr/>
            </w:pPr>
            <w:r>
              <w:rPr>
                <w:sz w:val="24"/>
              </w:rPr>
              <w:t>Заявка №496511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center"/>
              <w:rPr/>
            </w:pPr>
            <w:r>
              <w:rPr>
                <w:sz w:val="24"/>
              </w:rPr>
              <w:t>Заявка №496520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center"/>
              <w:rPr/>
            </w:pPr>
            <w:r>
              <w:rPr>
                <w:sz w:val="24"/>
              </w:rPr>
              <w:t>Заявка №496895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center"/>
              <w:rPr/>
            </w:pPr>
            <w:r>
              <w:rPr>
                <w:sz w:val="24"/>
              </w:rPr>
              <w:t>Заявка №497015</w:t>
            </w:r>
          </w:p>
        </w:tc>
      </w:tr>
      <w:tr>
        <w:trPr>
          <w:trHeight w:val="97" w:hRule="atLeast"/>
          <w:cantSplit w:val="true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5"/>
              </w:numPr>
              <w:bidi w:val="0"/>
              <w:spacing w:lineRule="auto" w:line="240" w:before="0" w:after="0"/>
              <w:ind w:left="624" w:right="624" w:hanging="567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</w:r>
          </w:p>
        </w:tc>
        <w:tc>
          <w:tcPr>
            <w:tcW w:w="9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6"/>
              <w:widowControl w:val="false"/>
              <w:bidi w:val="0"/>
              <w:jc w:val="center"/>
              <w:rPr/>
            </w:pPr>
            <w:r>
              <w:rPr>
                <w:sz w:val="24"/>
              </w:rPr>
              <w:t>Заявка №497030</w:t>
            </w:r>
          </w:p>
        </w:tc>
      </w:tr>
    </w:tbl>
    <w:p>
      <w:pPr>
        <w:pStyle w:val="25"/>
        <w:tabs>
          <w:tab w:val="clear" w:pos="708"/>
          <w:tab w:val="left" w:pos="426" w:leader="none"/>
        </w:tabs>
        <w:ind w:hanging="0"/>
        <w:rPr>
          <w:szCs w:val="24"/>
        </w:rPr>
      </w:pPr>
      <w:r>
        <w:rPr/>
        <w:t xml:space="preserve">соответствующими условиям Документации о закупке и принять их к дальнейшему рассмотрению. </w:t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Секретарь Закупочной комиссии 1 уровня  </w:t>
        <w:tab/>
        <w:tab/>
        <w:t xml:space="preserve">                                   И.Н.Ирдуганова</w:t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  <w:bookmarkStart w:id="2" w:name="_GoBack"/>
      <w:bookmarkStart w:id="3" w:name="_GoBack"/>
      <w:bookmarkEnd w:id="3"/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i/>
          <w:i/>
          <w:color w:val="000000"/>
          <w:sz w:val="20"/>
        </w:rPr>
      </w:pPr>
      <w:r>
        <w:rPr>
          <w:i/>
          <w:sz w:val="20"/>
        </w:rPr>
        <w:t xml:space="preserve">(4162)  </w:t>
      </w:r>
      <w:r>
        <w:rPr>
          <w:i/>
          <w:color w:val="000000"/>
          <w:sz w:val="20"/>
        </w:rPr>
        <w:t>397-147</w:t>
      </w:r>
    </w:p>
    <w:p>
      <w:pPr>
        <w:pStyle w:val="Normal"/>
        <w:spacing w:lineRule="auto" w:line="240"/>
        <w:ind w:hanging="0"/>
        <w:rPr>
          <w:i/>
          <w:i/>
          <w:color w:val="000000"/>
          <w:sz w:val="20"/>
        </w:rPr>
      </w:pPr>
      <w:hyperlink r:id="rId3">
        <w:r>
          <w:rPr>
            <w:i/>
            <w:color w:val="000000"/>
            <w:sz w:val="20"/>
          </w:rPr>
          <w:t>irduganova-in@drsk.ru</w:t>
        </w:r>
      </w:hyperlink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/>
      </w:r>
    </w:p>
    <w:sectPr>
      <w:headerReference w:type="default" r:id="rId4"/>
      <w:footerReference w:type="default" r:id="rId5"/>
      <w:type w:val="nextPage"/>
      <w:pgSz w:w="11906" w:h="16838"/>
      <w:pgMar w:left="1418" w:right="851" w:gutter="0" w:header="709" w:top="766" w:footer="709" w:bottom="766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353633330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istNumber"/>
      <w:tabs>
        <w:tab w:val="clear" w:pos="708"/>
        <w:tab w:val="left" w:pos="567" w:leader="none"/>
        <w:tab w:val="left" w:pos="993" w:leader="none"/>
      </w:tabs>
      <w:spacing w:lineRule="auto" w:line="240" w:before="0" w:after="0"/>
      <w:jc w:val="right"/>
      <w:rPr>
        <w:i/>
        <w:i/>
        <w:sz w:val="20"/>
      </w:rPr>
    </w:pPr>
    <w:r>
      <w:rPr>
        <w:i/>
        <w:sz w:val="20"/>
      </w:rPr>
      <w:t>Протокол 1 Р лот 2</w:t>
    </w:r>
    <w:r>
      <w:rPr>
        <w:i/>
        <w:sz w:val="20"/>
      </w:rPr>
      <w:t>50</w:t>
    </w:r>
    <w:r>
      <w:rPr>
        <w:i/>
        <w:sz w:val="20"/>
      </w:rPr>
      <w:t xml:space="preserve">01  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1800"/>
      </w:pPr>
      <w:rPr>
        <w:b w:val="fals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b w:val="fals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1800"/>
      </w:pPr>
      <w:rPr>
        <w:b w:val="false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6"/>
    <w:lvlOverride w:ilvl="0">
      <w:startOverride w:val="1"/>
    </w:lvlOverride>
  </w:num>
  <w:num w:numId="10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264ce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dc1d4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9"/>
    <w:qFormat/>
    <w:rsid w:val="00dc1d4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0f53c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Tableheader" w:customStyle="1">
    <w:name w:val="Table_header"/>
    <w:basedOn w:val="Normal"/>
    <w:qFormat/>
    <w:rsid w:val="00ca7529"/>
    <w:pPr>
      <w:spacing w:lineRule="auto" w:line="240"/>
      <w:ind w:hanging="0"/>
    </w:pPr>
    <w:rPr>
      <w:rFonts w:eastAsia="Calibri" w:eastAsiaTheme="minorHAnsi"/>
      <w:b/>
      <w:bCs/>
      <w:sz w:val="20"/>
    </w:rPr>
  </w:style>
  <w:style w:type="paragraph" w:styleId="Style15" w:customStyle="1">
    <w:name w:val="Пункт"/>
    <w:basedOn w:val="Normal"/>
    <w:uiPriority w:val="99"/>
    <w:qFormat/>
    <w:rsid w:val="00dc1d4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5"/>
    <w:uiPriority w:val="99"/>
    <w:qFormat/>
    <w:rsid w:val="00dc1d40"/>
    <w:pPr>
      <w:keepNext w:val="true"/>
      <w:ind w:left="360" w:hanging="360"/>
      <w:outlineLvl w:val="2"/>
    </w:pPr>
    <w:rPr>
      <w:b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28684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1"/>
    <w:basedOn w:val="a1"/>
    <w:uiPriority w:val="59"/>
    <w:rsid w:val="00d75f0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irduganova-in@drsk.ru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D9413-9980-41C9-982B-10106583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Application>AlterOffice/3.3.1.3$Linux_X86_64 LibreOffice_project/90d829a0d92d6015ad4fa014ce4f460a7fe6c0ba</Application>
  <AppVersion>15.0000</AppVersion>
  <Pages>2</Pages>
  <Words>342</Words>
  <Characters>2232</Characters>
  <CharactersWithSpaces>2769</CharactersWithSpaces>
  <Paragraphs>74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2022-02-15T06:45:00Z</dcterms:created>
  <dc:creator>okzt5</dc:creator>
  <dc:description/>
  <dc:language>ru-RU</dc:language>
  <cp:lastModifiedBy>irduganova_in</cp:lastModifiedBy>
  <cp:lastPrinted>2021-07-29T00:32:00Z</cp:lastPrinted>
  <dcterms:modified xsi:type="dcterms:W3CDTF">2026-06-05T09:47:42Z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